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7" w:rsidRDefault="001155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5B7" w:rsidRDefault="001155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155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5B7" w:rsidRDefault="001155B7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5B7" w:rsidRDefault="001155B7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1155B7" w:rsidRDefault="00115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Title"/>
        <w:jc w:val="center"/>
      </w:pPr>
      <w:r>
        <w:t>ЗАКОН</w:t>
      </w:r>
    </w:p>
    <w:p w:rsidR="001155B7" w:rsidRDefault="001155B7">
      <w:pPr>
        <w:pStyle w:val="ConsPlusTitle"/>
        <w:jc w:val="center"/>
      </w:pPr>
    </w:p>
    <w:p w:rsidR="001155B7" w:rsidRDefault="001155B7">
      <w:pPr>
        <w:pStyle w:val="ConsPlusTitle"/>
        <w:jc w:val="center"/>
      </w:pPr>
      <w:r>
        <w:t>ИРКУТСКОЙ ОБЛАСТИ</w:t>
      </w:r>
    </w:p>
    <w:p w:rsidR="001155B7" w:rsidRDefault="001155B7">
      <w:pPr>
        <w:pStyle w:val="ConsPlusTitle"/>
        <w:jc w:val="center"/>
      </w:pPr>
    </w:p>
    <w:p w:rsidR="001155B7" w:rsidRDefault="001155B7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1155B7" w:rsidRDefault="001155B7">
      <w:pPr>
        <w:pStyle w:val="ConsPlusTitle"/>
        <w:jc w:val="center"/>
      </w:pPr>
      <w:r>
        <w:t>ИМУЩЕСТВА В МНОГОКВАРТИРНЫХ ДОМАХ НА ТЕРРИТОРИИ</w:t>
      </w:r>
    </w:p>
    <w:p w:rsidR="001155B7" w:rsidRDefault="001155B7">
      <w:pPr>
        <w:pStyle w:val="ConsPlusTitle"/>
        <w:jc w:val="center"/>
      </w:pPr>
      <w:r>
        <w:t>ИРКУТСКОЙ ОБЛАСТИ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jc w:val="right"/>
      </w:pPr>
      <w:r>
        <w:t>Принят</w:t>
      </w:r>
    </w:p>
    <w:p w:rsidR="001155B7" w:rsidRDefault="001155B7">
      <w:pPr>
        <w:pStyle w:val="ConsPlusNormal"/>
        <w:jc w:val="right"/>
      </w:pPr>
      <w:r>
        <w:t>постановлением</w:t>
      </w:r>
    </w:p>
    <w:p w:rsidR="001155B7" w:rsidRDefault="001155B7">
      <w:pPr>
        <w:pStyle w:val="ConsPlusNormal"/>
        <w:jc w:val="right"/>
      </w:pPr>
      <w:r>
        <w:t>Законодательного Собрания</w:t>
      </w:r>
    </w:p>
    <w:p w:rsidR="001155B7" w:rsidRDefault="001155B7">
      <w:pPr>
        <w:pStyle w:val="ConsPlusNormal"/>
        <w:jc w:val="right"/>
      </w:pPr>
      <w:r>
        <w:t>Иркутской области</w:t>
      </w:r>
    </w:p>
    <w:p w:rsidR="001155B7" w:rsidRDefault="001155B7">
      <w:pPr>
        <w:pStyle w:val="ConsPlusNormal"/>
        <w:jc w:val="right"/>
      </w:pPr>
      <w:r>
        <w:t>от 25 декабря 2013 года</w:t>
      </w:r>
    </w:p>
    <w:p w:rsidR="001155B7" w:rsidRDefault="001155B7">
      <w:pPr>
        <w:pStyle w:val="ConsPlusNormal"/>
        <w:jc w:val="right"/>
      </w:pPr>
      <w:r>
        <w:t>N 6/24-ЗС</w:t>
      </w:r>
    </w:p>
    <w:p w:rsidR="001155B7" w:rsidRDefault="00115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5B7" w:rsidRDefault="00115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5B7" w:rsidRDefault="001155B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1155B7" w:rsidRDefault="00115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1155B7" w:rsidRDefault="00115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1155B7" w:rsidRDefault="00115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16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Минимальный размер взноса на капитальный ремонт общего имущества в </w:t>
      </w:r>
      <w:r>
        <w:lastRenderedPageBreak/>
        <w:t>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типа и этажности многоквартирного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1155B7" w:rsidRDefault="001155B7">
      <w:pPr>
        <w:pStyle w:val="ConsPlusNormal"/>
        <w:jc w:val="both"/>
      </w:pPr>
      <w:r>
        <w:t xml:space="preserve">(часть 5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ind w:firstLine="540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bookmarkStart w:id="0" w:name="P47"/>
      <w:bookmarkEnd w:id="0"/>
      <w:r>
        <w:lastRenderedPageBreak/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" w:name="P52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1155B7" w:rsidRDefault="001155B7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" w:name="P59"/>
      <w:bookmarkEnd w:id="2"/>
      <w:r>
        <w:t xml:space="preserve">3.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представляются в </w:t>
      </w:r>
      <w:r>
        <w:lastRenderedPageBreak/>
        <w:t>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3" w:name="P61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4" w:name="P62"/>
      <w:bookmarkEnd w:id="4"/>
      <w:r>
        <w:t xml:space="preserve">5. Если документ, предусмотренный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1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5" w:name="P64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1155B7" w:rsidRDefault="001155B7">
      <w:pPr>
        <w:pStyle w:val="ConsPlusNormal"/>
        <w:jc w:val="both"/>
      </w:pPr>
      <w:r>
        <w:t xml:space="preserve">(часть 7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6" w:name="P66"/>
      <w:bookmarkEnd w:id="6"/>
      <w:r>
        <w:t xml:space="preserve">8.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1155B7" w:rsidRDefault="001155B7">
      <w:pPr>
        <w:pStyle w:val="ConsPlusNormal"/>
        <w:jc w:val="both"/>
      </w:pPr>
      <w:r>
        <w:t xml:space="preserve">(часть 8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7" w:name="P68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1155B7" w:rsidRDefault="001155B7">
      <w:pPr>
        <w:pStyle w:val="ConsPlusNormal"/>
        <w:jc w:val="both"/>
      </w:pPr>
      <w:r>
        <w:t xml:space="preserve">(часть 9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8" w:name="P70"/>
      <w:bookmarkEnd w:id="8"/>
      <w:r>
        <w:t xml:space="preserve">10. Если документ, предусмотренный </w:t>
      </w:r>
      <w:hyperlink w:anchor="P66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1155B7" w:rsidRDefault="001155B7">
      <w:pPr>
        <w:pStyle w:val="ConsPlusNormal"/>
        <w:jc w:val="both"/>
      </w:pPr>
      <w:r>
        <w:t xml:space="preserve">(часть 10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6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1155B7" w:rsidRDefault="001155B7">
      <w:pPr>
        <w:pStyle w:val="ConsPlusNormal"/>
        <w:jc w:val="both"/>
      </w:pPr>
      <w:r>
        <w:t xml:space="preserve">(часть 11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ind w:firstLine="540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1155B7" w:rsidRDefault="001155B7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ind w:firstLine="540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2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3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1155B7" w:rsidRDefault="001155B7">
      <w:pPr>
        <w:pStyle w:val="ConsPlusNormal"/>
        <w:ind w:firstLine="540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bookmarkStart w:id="9" w:name="P81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>8) ремонт фундамента многоквартирного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10) разработку проектно-сметной документации на капитальный ремонт общего имущества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1155B7" w:rsidRDefault="001155B7">
      <w:pPr>
        <w:pStyle w:val="ConsPlusNormal"/>
        <w:jc w:val="both"/>
      </w:pPr>
      <w:r>
        <w:t xml:space="preserve">(п. 12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1155B7" w:rsidRDefault="001155B7">
      <w:pPr>
        <w:pStyle w:val="ConsPlusNormal"/>
        <w:jc w:val="both"/>
      </w:pPr>
      <w:r>
        <w:t xml:space="preserve">(п. 13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1155B7" w:rsidRDefault="001155B7">
      <w:pPr>
        <w:pStyle w:val="ConsPlusNormal"/>
        <w:jc w:val="both"/>
      </w:pPr>
      <w:r>
        <w:t xml:space="preserve">(п. 14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0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1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0" w:name="P112"/>
      <w:bookmarkEnd w:id="10"/>
      <w: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45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1155B7" w:rsidRDefault="001155B7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1" w:name="P116"/>
      <w:bookmarkEnd w:id="11"/>
      <w:r>
        <w:t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1155B7" w:rsidRDefault="001155B7">
      <w:pPr>
        <w:pStyle w:val="ConsPlusNormal"/>
        <w:jc w:val="both"/>
      </w:pPr>
      <w:r>
        <w:t xml:space="preserve">(часть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4.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49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2" w:name="P119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</w:t>
      </w:r>
      <w:r>
        <w:lastRenderedPageBreak/>
        <w:t>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3" w:name="P124"/>
      <w:bookmarkEnd w:id="13"/>
      <w:r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12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4" w:name="P130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24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5" w:name="P131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 xml:space="preserve">2) копии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4) копии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6" w:name="P137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0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7" w:name="P138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8" w:name="P139"/>
      <w:bookmarkEnd w:id="18"/>
      <w:r>
        <w:t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10. Решение, предусмотренное </w:t>
      </w:r>
      <w:hyperlink w:anchor="P139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1)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57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0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jc w:val="both"/>
      </w:pPr>
      <w:r>
        <w:t xml:space="preserve">(п. 4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37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12. В случае принятия решения, предусмотренного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</w:t>
      </w:r>
      <w:r>
        <w:lastRenderedPageBreak/>
        <w:t>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Региональная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1155B7" w:rsidRDefault="001155B7">
      <w:pPr>
        <w:pStyle w:val="ConsPlusNormal"/>
        <w:jc w:val="both"/>
      </w:pPr>
      <w:r>
        <w:t xml:space="preserve">(в ред. Законов Иркутской области от 11.06.2014 </w:t>
      </w:r>
      <w:hyperlink r:id="rId65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66" w:history="1">
        <w:r>
          <w:rPr>
            <w:color w:val="0000FF"/>
          </w:rPr>
          <w:t>N 9-ОЗ</w:t>
        </w:r>
      </w:hyperlink>
      <w:r>
        <w:t>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Региональная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 30 лет с дальнейшей пролонгацией.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19" w:name="P162"/>
      <w:bookmarkEnd w:id="19"/>
      <w:r>
        <w:t xml:space="preserve">3. Региональная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региональной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1155B7" w:rsidRDefault="001155B7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</w:t>
      </w:r>
      <w:r>
        <w:lastRenderedPageBreak/>
        <w:t>календарных лет период, в течение которых должен быть проведен такой ремонт;</w:t>
      </w:r>
    </w:p>
    <w:p w:rsidR="001155B7" w:rsidRDefault="001155B7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4. Региональная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73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5. Актуализация региональной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75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155B7" w:rsidRDefault="001155B7">
      <w:pPr>
        <w:pStyle w:val="ConsPlusNormal"/>
        <w:jc w:val="both"/>
      </w:pPr>
      <w:r>
        <w:t xml:space="preserve">(часть 5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6. Региональная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62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7. Проект региональной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79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год ввода в эксплуатацию;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6) количество подъездов;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об общей площади многоквартирного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об общей площади жилых помещений частного жилищного фонда в данном </w:t>
      </w:r>
      <w:r>
        <w:lastRenderedPageBreak/>
        <w:t>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9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9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0" w:name="P187"/>
      <w:bookmarkEnd w:id="20"/>
      <w:r>
        <w:t xml:space="preserve">10.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jc w:val="both"/>
      </w:pPr>
      <w:r>
        <w:t xml:space="preserve">(часть 10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1" w:name="P189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84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наличие совета многоквартирного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12. Региональная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6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Региональная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8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</w:t>
      </w:r>
      <w:r>
        <w:lastRenderedPageBreak/>
        <w:t xml:space="preserve">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0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bookmarkStart w:id="22" w:name="P200"/>
      <w:bookmarkEnd w:id="22"/>
      <w:r>
        <w:t xml:space="preserve">1. В целях реализации региональной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1155B7" w:rsidRDefault="001155B7">
      <w:pPr>
        <w:pStyle w:val="ConsPlusNormal"/>
        <w:jc w:val="both"/>
      </w:pPr>
      <w:r>
        <w:t xml:space="preserve">(часть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1155B7" w:rsidRDefault="001155B7">
      <w:pPr>
        <w:pStyle w:val="ConsPlusNormal"/>
        <w:jc w:val="both"/>
      </w:pPr>
      <w:r>
        <w:t xml:space="preserve">(в ред. Законов Иркутской области от 11.06.2014 </w:t>
      </w:r>
      <w:hyperlink r:id="rId95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96" w:history="1">
        <w:r>
          <w:rPr>
            <w:color w:val="0000FF"/>
          </w:rPr>
          <w:t>N 70-ОЗ</w:t>
        </w:r>
      </w:hyperlink>
      <w:r>
        <w:t>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4. Краткосрочный план реализации региональной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Краткосрочный план реализации региональной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1155B7" w:rsidRDefault="001155B7">
      <w:pPr>
        <w:pStyle w:val="ConsPlusNormal"/>
        <w:jc w:val="both"/>
      </w:pPr>
      <w:r>
        <w:t xml:space="preserve">(часть 6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1155B7" w:rsidRDefault="001155B7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1155B7" w:rsidRDefault="00115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5B7" w:rsidRDefault="001155B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Положения пункта 1 части 3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09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10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1155B7" w:rsidRDefault="001155B7">
      <w:pPr>
        <w:pStyle w:val="ConsPlusNormal"/>
        <w:spacing w:before="240"/>
        <w:ind w:firstLine="540"/>
        <w:jc w:val="both"/>
      </w:pPr>
      <w:r>
        <w:t xml:space="preserve">1) открывает на свое имя счета в российских кредитных организациях, которые соответствуют требованиям, установленным </w:t>
      </w:r>
      <w:hyperlink r:id="rId111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а также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1155B7" w:rsidRDefault="001155B7">
      <w:pPr>
        <w:pStyle w:val="ConsPlusNormal"/>
        <w:jc w:val="both"/>
      </w:pPr>
      <w:r>
        <w:t xml:space="preserve">(в ред. Законов Иркутской области от 09.03.2016 </w:t>
      </w:r>
      <w:hyperlink r:id="rId112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3" w:history="1">
        <w:r>
          <w:rPr>
            <w:color w:val="0000FF"/>
          </w:rPr>
          <w:t>N 39-ОЗ</w:t>
        </w:r>
      </w:hyperlink>
      <w:r>
        <w:t>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1155B7" w:rsidRDefault="001155B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1155B7" w:rsidRDefault="001155B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</w:t>
      </w:r>
      <w:r>
        <w:lastRenderedPageBreak/>
        <w:t>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1155B7" w:rsidRDefault="001155B7">
      <w:pPr>
        <w:pStyle w:val="ConsPlusNormal"/>
        <w:jc w:val="both"/>
      </w:pPr>
      <w:r>
        <w:t xml:space="preserve">(п. 3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1155B7" w:rsidRDefault="00115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5B7" w:rsidRDefault="001155B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 части 4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22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23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1155B7" w:rsidRDefault="001155B7">
      <w:pPr>
        <w:pStyle w:val="ConsPlusNormal"/>
        <w:spacing w:before="24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</w:t>
      </w:r>
      <w:hyperlink r:id="rId124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а также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5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1155B7" w:rsidRDefault="001155B7">
      <w:pPr>
        <w:pStyle w:val="ConsPlusNormal"/>
        <w:jc w:val="both"/>
      </w:pPr>
      <w:r>
        <w:t xml:space="preserve">(в ред. Законов Иркутской области от 09.03.2016 </w:t>
      </w:r>
      <w:hyperlink r:id="rId126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27" w:history="1">
        <w:r>
          <w:rPr>
            <w:color w:val="0000FF"/>
          </w:rPr>
          <w:t>N 39-ОЗ</w:t>
        </w:r>
      </w:hyperlink>
      <w:r>
        <w:t>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5. При выполнении своих функций по осуществлению функций технического заказчика услуг и (или) работ по капитальному ремонту общего имущества в </w:t>
      </w:r>
      <w:r>
        <w:lastRenderedPageBreak/>
        <w:t>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29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1155B7" w:rsidRDefault="001155B7">
      <w:pPr>
        <w:pStyle w:val="ConsPlusNormal"/>
        <w:jc w:val="both"/>
      </w:pPr>
      <w:r>
        <w:t xml:space="preserve">(п. 1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1155B7" w:rsidRDefault="001155B7">
      <w:pPr>
        <w:pStyle w:val="ConsPlusNormal"/>
        <w:jc w:val="both"/>
      </w:pPr>
      <w:r>
        <w:t xml:space="preserve">(п. 3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1155B7" w:rsidRDefault="001155B7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3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1155B7" w:rsidRDefault="001155B7">
      <w:pPr>
        <w:pStyle w:val="ConsPlusNormal"/>
        <w:jc w:val="both"/>
      </w:pPr>
      <w:r>
        <w:t xml:space="preserve">(п. 5(1)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1155B7" w:rsidRDefault="001155B7">
      <w:pPr>
        <w:pStyle w:val="ConsPlusNormal"/>
        <w:jc w:val="both"/>
      </w:pPr>
      <w:r>
        <w:t xml:space="preserve">(п. 5(2)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1155B7" w:rsidRDefault="001155B7">
      <w:pPr>
        <w:pStyle w:val="ConsPlusNormal"/>
        <w:jc w:val="both"/>
      </w:pPr>
      <w:r>
        <w:t xml:space="preserve">(п. 6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1155B7" w:rsidRDefault="001155B7">
      <w:pPr>
        <w:pStyle w:val="ConsPlusNormal"/>
        <w:jc w:val="both"/>
      </w:pPr>
      <w:r>
        <w:t xml:space="preserve">(часть 5(1) 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3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3" w:name="P273"/>
      <w:bookmarkEnd w:id="23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0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1155B7" w:rsidRDefault="001155B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1155B7" w:rsidRDefault="00115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5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5B7" w:rsidRDefault="001155B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9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43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</w:t>
            </w:r>
            <w:r>
              <w:rPr>
                <w:color w:val="392C69"/>
              </w:rPr>
              <w:lastRenderedPageBreak/>
              <w:t>вступления в силу соответствующего акта Правительства Российской Федерации (</w:t>
            </w:r>
            <w:hyperlink r:id="rId144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1155B7" w:rsidRDefault="001155B7">
      <w:pPr>
        <w:pStyle w:val="ConsPlusNormal"/>
        <w:spacing w:before="240"/>
        <w:ind w:firstLine="540"/>
        <w:jc w:val="both"/>
      </w:pPr>
      <w:r>
        <w:lastRenderedPageBreak/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1155B7" w:rsidRDefault="001155B7">
      <w:pPr>
        <w:pStyle w:val="ConsPlusNormal"/>
        <w:jc w:val="both"/>
      </w:pPr>
      <w:r>
        <w:t xml:space="preserve">(часть 9 введена </w:t>
      </w:r>
      <w:hyperlink r:id="rId14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4" w:name="P293"/>
      <w:bookmarkEnd w:id="24"/>
      <w:r>
        <w:t>1) взносов учредителя;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5" w:name="P294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1155B7" w:rsidRDefault="001155B7">
      <w:pPr>
        <w:pStyle w:val="ConsPlusNormal"/>
        <w:spacing w:before="240"/>
        <w:ind w:firstLine="540"/>
        <w:jc w:val="both"/>
      </w:pPr>
      <w:bookmarkStart w:id="26" w:name="P295"/>
      <w:bookmarkEnd w:id="26"/>
      <w:r>
        <w:t>3) других не запрещенных законом источников.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</w:t>
      </w:r>
      <w:r>
        <w:lastRenderedPageBreak/>
        <w:t xml:space="preserve">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95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1155B7" w:rsidRDefault="001155B7">
      <w:pPr>
        <w:pStyle w:val="ConsPlusNormal"/>
        <w:jc w:val="both"/>
      </w:pPr>
      <w:r>
        <w:t xml:space="preserve">(в ред. Законов Иркутской области от 11.06.2014 </w:t>
      </w:r>
      <w:hyperlink r:id="rId150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1" w:history="1">
        <w:r>
          <w:rPr>
            <w:color w:val="0000FF"/>
          </w:rPr>
          <w:t>N 9-ОЗ</w:t>
        </w:r>
      </w:hyperlink>
      <w:r>
        <w:t>)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294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1155B7" w:rsidRDefault="001155B7">
      <w:pPr>
        <w:pStyle w:val="ConsPlusNormal"/>
        <w:spacing w:before="24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jc w:val="right"/>
      </w:pPr>
      <w:r>
        <w:t>Губернатор</w:t>
      </w:r>
    </w:p>
    <w:p w:rsidR="001155B7" w:rsidRDefault="001155B7">
      <w:pPr>
        <w:pStyle w:val="ConsPlusNormal"/>
        <w:jc w:val="right"/>
      </w:pPr>
      <w:r>
        <w:t>Иркутской области</w:t>
      </w:r>
    </w:p>
    <w:p w:rsidR="001155B7" w:rsidRDefault="001155B7">
      <w:pPr>
        <w:pStyle w:val="ConsPlusNormal"/>
        <w:jc w:val="right"/>
      </w:pPr>
      <w:r>
        <w:t>С.В.ЕРОЩЕНКО</w:t>
      </w:r>
    </w:p>
    <w:p w:rsidR="001155B7" w:rsidRDefault="001155B7">
      <w:pPr>
        <w:pStyle w:val="ConsPlusNormal"/>
      </w:pPr>
      <w:r>
        <w:t>г. Иркутск</w:t>
      </w:r>
    </w:p>
    <w:p w:rsidR="001155B7" w:rsidRDefault="001155B7">
      <w:pPr>
        <w:pStyle w:val="ConsPlusNormal"/>
        <w:spacing w:before="240"/>
      </w:pPr>
      <w:r>
        <w:t>27 декабря 2013 года</w:t>
      </w:r>
    </w:p>
    <w:p w:rsidR="001155B7" w:rsidRDefault="001155B7">
      <w:pPr>
        <w:pStyle w:val="ConsPlusNormal"/>
        <w:spacing w:before="240"/>
      </w:pPr>
      <w:r>
        <w:t>N 167-ОЗ</w:t>
      </w: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jc w:val="both"/>
      </w:pPr>
    </w:p>
    <w:p w:rsidR="001155B7" w:rsidRDefault="00115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EF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55B7"/>
    <w:rsid w:val="0004007B"/>
    <w:rsid w:val="00082629"/>
    <w:rsid w:val="000D387C"/>
    <w:rsid w:val="00113894"/>
    <w:rsid w:val="001155B7"/>
    <w:rsid w:val="002926FB"/>
    <w:rsid w:val="002E612A"/>
    <w:rsid w:val="003B01E7"/>
    <w:rsid w:val="003D7938"/>
    <w:rsid w:val="00436C0E"/>
    <w:rsid w:val="0059753F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1155B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155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55B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155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155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155B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155B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155B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7A56864DEBD8E4AF6979132CD2D8B5DA2DBD1A23492C317AF727407ACD61FCC2EC5AF0357141BCC6A0ECE6i0i6D" TargetMode="External"/><Relationship Id="rId117" Type="http://schemas.openxmlformats.org/officeDocument/2006/relationships/hyperlink" Target="consultantplus://offline/ref=CC7A56864DEBD8E4AF6979132CD2D8B5DA2DBD1A234B2E3078F327407ACD61FCC2EC5AF0357141BCC6A0ECE2i0i9D" TargetMode="External"/><Relationship Id="rId21" Type="http://schemas.openxmlformats.org/officeDocument/2006/relationships/hyperlink" Target="consultantplus://offline/ref=CC7A56864DEBD8E4AF6979132CD2D8B5DA2DBD1A23492C317AF727407ACD61FCC2EC5AF0357141BCC6A0ECE6i0iED" TargetMode="External"/><Relationship Id="rId42" Type="http://schemas.openxmlformats.org/officeDocument/2006/relationships/hyperlink" Target="consultantplus://offline/ref=CC7A56864DEBD8E4AF6979132CD2D8B5DA2DBD1A234B2E3078F327407ACD61FCC2EC5AF0357141BCC6A0ECE6i0iCD" TargetMode="External"/><Relationship Id="rId47" Type="http://schemas.openxmlformats.org/officeDocument/2006/relationships/hyperlink" Target="consultantplus://offline/ref=CC7A56864DEBD8E4AF6979132CD2D8B5DA2DBD1A2A4D213A7DFA7A4A72946DFEC5E305E732384DBDC6A0EDiEi5D" TargetMode="External"/><Relationship Id="rId63" Type="http://schemas.openxmlformats.org/officeDocument/2006/relationships/hyperlink" Target="consultantplus://offline/ref=CC7A56864DEBD8E4AF6979132CD2D8B5DA2DBD1A234E29397EF927407ACD61FCC2EC5AF0357141BCC6A0ECE7i0i7D" TargetMode="External"/><Relationship Id="rId68" Type="http://schemas.openxmlformats.org/officeDocument/2006/relationships/hyperlink" Target="consultantplus://offline/ref=CC7A56864DEBD8E4AF6979132CD2D8B5DA2DBD1A234E29397EF927407ACD61FCC2EC5AF0357141BCC6A0ECE7i0i7D" TargetMode="External"/><Relationship Id="rId84" Type="http://schemas.openxmlformats.org/officeDocument/2006/relationships/hyperlink" Target="consultantplus://offline/ref=CC7A56864DEBD8E4AF6979132CD2D8B5DA2DBD1A234E29397EF927407ACD61FCC2EC5AF0357141BCC6A0ECE7i0i7D" TargetMode="External"/><Relationship Id="rId89" Type="http://schemas.openxmlformats.org/officeDocument/2006/relationships/hyperlink" Target="consultantplus://offline/ref=CC7A56864DEBD8E4AF6979132CD2D8B5DA2DBD1A234E29397EF927407ACD61FCC2EC5AF0357141BCC6A0ECE7i0i7D" TargetMode="External"/><Relationship Id="rId112" Type="http://schemas.openxmlformats.org/officeDocument/2006/relationships/hyperlink" Target="consultantplus://offline/ref=CC7A56864DEBD8E4AF6979132CD2D8B5DA2DBD1A234B2E3078F327407ACD61FCC2EC5AF0357141BCC6A0ECE2i0iCD" TargetMode="External"/><Relationship Id="rId133" Type="http://schemas.openxmlformats.org/officeDocument/2006/relationships/hyperlink" Target="consultantplus://offline/ref=CC7A56864DEBD8E4AF69671E3ABE82B9D92FE71F2648236F24A5211725i9iDD" TargetMode="External"/><Relationship Id="rId138" Type="http://schemas.openxmlformats.org/officeDocument/2006/relationships/hyperlink" Target="consultantplus://offline/ref=CC7A56864DEBD8E4AF6979132CD2D8B5DA2DBD1A23482A387DF127407ACD61FCC2EC5AF0357141BCC6A0ECE6i0i7D" TargetMode="External"/><Relationship Id="rId16" Type="http://schemas.openxmlformats.org/officeDocument/2006/relationships/hyperlink" Target="consultantplus://offline/ref=CC7A56864DEBD8E4AF69671E3ABE82B9D92FE71F2648236F24A5211725i9iDD" TargetMode="External"/><Relationship Id="rId107" Type="http://schemas.openxmlformats.org/officeDocument/2006/relationships/hyperlink" Target="consultantplus://offline/ref=CC7A56864DEBD8E4AF69671E3ABE82B9D92FE71F2648236F24A52117259D67A982AC5CA775i3iDD" TargetMode="External"/><Relationship Id="rId11" Type="http://schemas.openxmlformats.org/officeDocument/2006/relationships/hyperlink" Target="consultantplus://offline/ref=CC7A56864DEBD8E4AF6979132CD2D8B5DA2DBD1A2349293D79F627407ACD61FCC2EC5AF0357141BCC6A0ECE7i0i6D" TargetMode="External"/><Relationship Id="rId32" Type="http://schemas.openxmlformats.org/officeDocument/2006/relationships/hyperlink" Target="consultantplus://offline/ref=CC7A56864DEBD8E4AF69671E3ABE82B9D92FE71F2648236F24A52117259D67A982AC5CA671i3i0D" TargetMode="External"/><Relationship Id="rId37" Type="http://schemas.openxmlformats.org/officeDocument/2006/relationships/hyperlink" Target="consultantplus://offline/ref=CC7A56864DEBD8E4AF6979132CD2D8B5DA2DBD1A23482A387DF127407ACD61FCC2EC5AF0357141BCC6A0ECE6i0i8D" TargetMode="External"/><Relationship Id="rId53" Type="http://schemas.openxmlformats.org/officeDocument/2006/relationships/hyperlink" Target="consultantplus://offline/ref=CC7A56864DEBD8E4AF6979132CD2D8B5DA2DBD1A234B2E3078F327407ACD61FCC2EC5AF0357141BCC6A0ECE5i0iAD" TargetMode="External"/><Relationship Id="rId58" Type="http://schemas.openxmlformats.org/officeDocument/2006/relationships/hyperlink" Target="consultantplus://offline/ref=CC7A56864DEBD8E4AF6979132CD2D8B5DA2DBD1A234B2E3078F327407ACD61FCC2EC5AF0357141BCC6A0ECE5i0i7D" TargetMode="External"/><Relationship Id="rId74" Type="http://schemas.openxmlformats.org/officeDocument/2006/relationships/hyperlink" Target="consultantplus://offline/ref=CC7A56864DEBD8E4AF6979132CD2D8B5DA2DBD1A234E29397EF927407ACD61FCC2EC5AF0357141BCC6A0ECE7i0i7D" TargetMode="External"/><Relationship Id="rId79" Type="http://schemas.openxmlformats.org/officeDocument/2006/relationships/hyperlink" Target="consultantplus://offline/ref=CC7A56864DEBD8E4AF6979132CD2D8B5DA2DBD1A234E29397EF927407ACD61FCC2EC5AF0357141BCC6A0ECE7i0i7D" TargetMode="External"/><Relationship Id="rId102" Type="http://schemas.openxmlformats.org/officeDocument/2006/relationships/hyperlink" Target="consultantplus://offline/ref=CC7A56864DEBD8E4AF6979132CD2D8B5DA2DBD1A234E29397EF927407ACD61FCC2EC5AF0357141BCC6A0ECE7i0i7D" TargetMode="External"/><Relationship Id="rId123" Type="http://schemas.openxmlformats.org/officeDocument/2006/relationships/hyperlink" Target="consultantplus://offline/ref=CC7A56864DEBD8E4AF6979132CD2D8B5DA2DBD1A234B2E3078F327407ACD61FCC2EC5AF0357141BCC6A0ECEFi0iCD" TargetMode="External"/><Relationship Id="rId128" Type="http://schemas.openxmlformats.org/officeDocument/2006/relationships/hyperlink" Target="consultantplus://offline/ref=CC7A56864DEBD8E4AF6979132CD2D8B5DA2DBD1A23482A387DF127407ACD61FCC2EC5AF0357141BCC6A0ECE6i0i6D" TargetMode="External"/><Relationship Id="rId144" Type="http://schemas.openxmlformats.org/officeDocument/2006/relationships/hyperlink" Target="consultantplus://offline/ref=CC7A56864DEBD8E4AF6979132CD2D8B5DA2DBD1A234B2E3078F327407ACD61FCC2EC5AF0357141BCC6A0ECEFi0iCD" TargetMode="External"/><Relationship Id="rId149" Type="http://schemas.openxmlformats.org/officeDocument/2006/relationships/hyperlink" Target="consultantplus://offline/ref=CC7A56864DEBD8E4AF6979132CD2D8B5DA2DBD1A234E29397EF927407ACD61FCC2EC5AF0357141BCC6A0ECE7i0i7D" TargetMode="External"/><Relationship Id="rId5" Type="http://schemas.openxmlformats.org/officeDocument/2006/relationships/hyperlink" Target="consultantplus://offline/ref=CC7A56864DEBD8E4AF6979132CD2D8B5DA2DBD1A2A4D213A7DFA7A4A72946DFEC5E305E732384DBDC6A0ECiEiFD" TargetMode="External"/><Relationship Id="rId90" Type="http://schemas.openxmlformats.org/officeDocument/2006/relationships/hyperlink" Target="consultantplus://offline/ref=CC7A56864DEBD8E4AF6979132CD2D8B5DA2DBD1A234E29397EF927407ACD61FCC2EC5AF0357141BCC6A0ECE7i0i7D" TargetMode="External"/><Relationship Id="rId95" Type="http://schemas.openxmlformats.org/officeDocument/2006/relationships/hyperlink" Target="consultantplus://offline/ref=CC7A56864DEBD8E4AF6979132CD2D8B5DA2DBD1A2A4D213A7DFA7A4A72946DFEC5E305E732384DBDC6A0EEiEi2D" TargetMode="External"/><Relationship Id="rId22" Type="http://schemas.openxmlformats.org/officeDocument/2006/relationships/hyperlink" Target="consultantplus://offline/ref=CC7A56864DEBD8E4AF6979132CD2D8B5DA2DBD1A234E29397EF927407ACD61FCC2EC5AF0357141BCC6A0ECE7i0i7D" TargetMode="External"/><Relationship Id="rId27" Type="http://schemas.openxmlformats.org/officeDocument/2006/relationships/hyperlink" Target="consultantplus://offline/ref=CC7A56864DEBD8E4AF6979132CD2D8B5DA2DBD1A23492C317AF727407ACD61FCC2EC5AF0357141BCC6A0ECE5i0iED" TargetMode="External"/><Relationship Id="rId43" Type="http://schemas.openxmlformats.org/officeDocument/2006/relationships/hyperlink" Target="consultantplus://offline/ref=CC7A56864DEBD8E4AF6979132CD2D8B5DA2DBD1A234B2E3078F327407ACD61FCC2EC5AF0357141BCC6A0ECE6i0iBD" TargetMode="External"/><Relationship Id="rId48" Type="http://schemas.openxmlformats.org/officeDocument/2006/relationships/hyperlink" Target="consultantplus://offline/ref=CC7A56864DEBD8E4AF6979132CD2D8B5DA2DBD1A234B2E3078F327407ACD61FCC2EC5AF0357141BCC6A0ECE6i0i6D" TargetMode="External"/><Relationship Id="rId64" Type="http://schemas.openxmlformats.org/officeDocument/2006/relationships/hyperlink" Target="consultantplus://offline/ref=CC7A56864DEBD8E4AF6979132CD2D8B5DA2DBD1A234E29397EF927407ACD61FCC2EC5AF0357141BCC6A0ECE7i0i7D" TargetMode="External"/><Relationship Id="rId69" Type="http://schemas.openxmlformats.org/officeDocument/2006/relationships/hyperlink" Target="consultantplus://offline/ref=CC7A56864DEBD8E4AF6979132CD2D8B5DA2DBD1A234E29397EF927407ACD61FCC2EC5AF0357141BCC6A0ECE7i0i7D" TargetMode="External"/><Relationship Id="rId113" Type="http://schemas.openxmlformats.org/officeDocument/2006/relationships/hyperlink" Target="consultantplus://offline/ref=CC7A56864DEBD8E4AF6979132CD2D8B5DA2DBD1A23492C317AF727407ACD61FCC2EC5AF0357141BCC6A0ECE5i0i9D" TargetMode="External"/><Relationship Id="rId118" Type="http://schemas.openxmlformats.org/officeDocument/2006/relationships/hyperlink" Target="consultantplus://offline/ref=CC7A56864DEBD8E4AF69671E3ABE82B9D92FE71F2648236F24A5211725i9iDD" TargetMode="External"/><Relationship Id="rId134" Type="http://schemas.openxmlformats.org/officeDocument/2006/relationships/hyperlink" Target="consultantplus://offline/ref=CC7A56864DEBD8E4AF6979132CD2D8B5DA2DBD1A234B2E3078F327407ACD61FCC2EC5AF0357141BCC6A0ECE1i0i9D" TargetMode="External"/><Relationship Id="rId139" Type="http://schemas.openxmlformats.org/officeDocument/2006/relationships/hyperlink" Target="consultantplus://offline/ref=CC7A56864DEBD8E4AF6979132CD2D8B5DA2DBD1A234B2E3078F327407ACD61FCC2EC5AF0357141BCC6A0ECE0i0iDD" TargetMode="External"/><Relationship Id="rId80" Type="http://schemas.openxmlformats.org/officeDocument/2006/relationships/hyperlink" Target="consultantplus://offline/ref=CC7A56864DEBD8E4AF6979132CD2D8B5DA2DBD1A234E29397EF927407ACD61FCC2EC5AF0357141BCC6A0ECE7i0i7D" TargetMode="External"/><Relationship Id="rId85" Type="http://schemas.openxmlformats.org/officeDocument/2006/relationships/hyperlink" Target="consultantplus://offline/ref=CC7A56864DEBD8E4AF6979132CD2D8B5DA2DBD1A234E29397EF927407ACD61FCC2EC5AF0357141BCC6A0ECE7i0i7D" TargetMode="External"/><Relationship Id="rId150" Type="http://schemas.openxmlformats.org/officeDocument/2006/relationships/hyperlink" Target="consultantplus://offline/ref=CC7A56864DEBD8E4AF6979132CD2D8B5DA2DBD1A2A4D213A7DFA7A4A72946DFEC5E305E732384DBDC6A0EFiEi1D" TargetMode="External"/><Relationship Id="rId12" Type="http://schemas.openxmlformats.org/officeDocument/2006/relationships/hyperlink" Target="consultantplus://offline/ref=CC7A56864DEBD8E4AF6979132CD2D8B5DA2DBD1A23492C317AF727407ACD61FCC2EC5AF0357141BCC6A0ECE7i0i6D" TargetMode="External"/><Relationship Id="rId17" Type="http://schemas.openxmlformats.org/officeDocument/2006/relationships/hyperlink" Target="consultantplus://offline/ref=CC7A56864DEBD8E4AF6979132CD2D8B5DA2DBD1A234B2E3078F327407ACD61FCC2EC5AF0357141BCC6A0ECE7i0i7D" TargetMode="External"/><Relationship Id="rId25" Type="http://schemas.openxmlformats.org/officeDocument/2006/relationships/hyperlink" Target="consultantplus://offline/ref=CC7A56864DEBD8E4AF6979132CD2D8B5DA2DBD1A23492D3978F527407ACD61FCC2EC5AF0357141BCC6A0ECE6i0i9D" TargetMode="External"/><Relationship Id="rId33" Type="http://schemas.openxmlformats.org/officeDocument/2006/relationships/hyperlink" Target="consultantplus://offline/ref=CC7A56864DEBD8E4AF69671E3ABE82B9D92FE71F2648236F24A52117259D67A982AC5CA5763449BEiCi2D" TargetMode="External"/><Relationship Id="rId38" Type="http://schemas.openxmlformats.org/officeDocument/2006/relationships/hyperlink" Target="consultantplus://offline/ref=CC7A56864DEBD8E4AF6979132CD2D8B5DA2DBD1A23492C317AF727407ACD61FCC2EC5AF0357141BCC6A0ECE5i0iAD" TargetMode="External"/><Relationship Id="rId46" Type="http://schemas.openxmlformats.org/officeDocument/2006/relationships/hyperlink" Target="consultantplus://offline/ref=CC7A56864DEBD8E4AF6979132CD2D8B5DA2DBD1A234B2E3078F327407ACD61FCC2EC5AF0357141BCC6A0ECE6i0i9D" TargetMode="External"/><Relationship Id="rId59" Type="http://schemas.openxmlformats.org/officeDocument/2006/relationships/hyperlink" Target="consultantplus://offline/ref=CC7A56864DEBD8E4AF6979132CD2D8B5DA2DBD1A234B2E3078F327407ACD61FCC2EC5AF0357141BCC6A0ECE4i0iED" TargetMode="External"/><Relationship Id="rId67" Type="http://schemas.openxmlformats.org/officeDocument/2006/relationships/hyperlink" Target="consultantplus://offline/ref=CC7A56864DEBD8E4AF6979132CD2D8B5DA2DBD1A234E29397EF927407ACD61FCC2EC5AF0357141BCC6A0ECE7i0i7D" TargetMode="External"/><Relationship Id="rId103" Type="http://schemas.openxmlformats.org/officeDocument/2006/relationships/hyperlink" Target="consultantplus://offline/ref=CC7A56864DEBD8E4AF6979132CD2D8B5DA2DBD1A234B2E3078F327407ACD61FCC2EC5AF0357141BCC6A0ECE3i0i8D" TargetMode="External"/><Relationship Id="rId108" Type="http://schemas.openxmlformats.org/officeDocument/2006/relationships/hyperlink" Target="consultantplus://offline/ref=CC7A56864DEBD8E4AF69671E3ABE82B9D92FE71F2648236F24A52117259D67A982AC5CA775i3iDD" TargetMode="External"/><Relationship Id="rId116" Type="http://schemas.openxmlformats.org/officeDocument/2006/relationships/hyperlink" Target="consultantplus://offline/ref=CC7A56864DEBD8E4AF6979132CD2D8B5DA2DBD1A234B2E3078F327407ACD61FCC2EC5AF0357141BCC6A0ECE2i0i8D" TargetMode="External"/><Relationship Id="rId124" Type="http://schemas.openxmlformats.org/officeDocument/2006/relationships/hyperlink" Target="consultantplus://offline/ref=CC7A56864DEBD8E4AF69671E3ABE82B9D92FE71F2648236F24A52117259D67A982AC5CA67Fi3i1D" TargetMode="External"/><Relationship Id="rId129" Type="http://schemas.openxmlformats.org/officeDocument/2006/relationships/hyperlink" Target="consultantplus://offline/ref=CC7A56864DEBD8E4AF6979132CD2D8B5DA2DBD1A234E29397EF927407ACD61FCC2EC5AF0357141BCC6A0ECE7i0i7D" TargetMode="External"/><Relationship Id="rId137" Type="http://schemas.openxmlformats.org/officeDocument/2006/relationships/hyperlink" Target="consultantplus://offline/ref=CC7A56864DEBD8E4AF6979132CD2D8B5DA2DBD1A234B2E3078F327407ACD61FCC2EC5AF0357141BCC6A0ECE0i0iED" TargetMode="External"/><Relationship Id="rId20" Type="http://schemas.openxmlformats.org/officeDocument/2006/relationships/hyperlink" Target="consultantplus://offline/ref=CC7A56864DEBD8E4AF6979132CD2D8B5DA2DBD1A23482A387DF127407ACD61FCC2EC5AF0357141BCC6A0ECE7i0i7D" TargetMode="External"/><Relationship Id="rId41" Type="http://schemas.openxmlformats.org/officeDocument/2006/relationships/hyperlink" Target="consultantplus://offline/ref=CC7A56864DEBD8E4AF6979132CD2D8B5DA2DBD1A234E29397EF927407ACD61FCC2EC5AF0357141BCC6A0ECE7i0i7D" TargetMode="External"/><Relationship Id="rId54" Type="http://schemas.openxmlformats.org/officeDocument/2006/relationships/hyperlink" Target="consultantplus://offline/ref=CC7A56864DEBD8E4AF6979132CD2D8B5DA2DBD1A234E29397EF927407ACD61FCC2EC5AF0357141BCC6A0ECE7i0i7D" TargetMode="External"/><Relationship Id="rId62" Type="http://schemas.openxmlformats.org/officeDocument/2006/relationships/hyperlink" Target="consultantplus://offline/ref=CC7A56864DEBD8E4AF6979132CD2D8B5DA2DBD1A234B2E3078F327407ACD61FCC2EC5AF0357141BCC6A0ECE4i0iDD" TargetMode="External"/><Relationship Id="rId70" Type="http://schemas.openxmlformats.org/officeDocument/2006/relationships/hyperlink" Target="consultantplus://offline/ref=CC7A56864DEBD8E4AF6979132CD2D8B5DA2DBD1A234B2E3078F327407ACD61FCC2EC5AF0357141BCC6A0ECE4i0i9D" TargetMode="External"/><Relationship Id="rId75" Type="http://schemas.openxmlformats.org/officeDocument/2006/relationships/hyperlink" Target="consultantplus://offline/ref=CC7A56864DEBD8E4AF6979132CD2D8B5DA2DBD1A234E29397EF927407ACD61FCC2EC5AF0357141BCC6A0ECE7i0i7D" TargetMode="External"/><Relationship Id="rId83" Type="http://schemas.openxmlformats.org/officeDocument/2006/relationships/hyperlink" Target="consultantplus://offline/ref=CC7A56864DEBD8E4AF6979132CD2D8B5DA2DBD1A2A4D213A7DFA7A4A72946DFEC5E305E732384DBDC6A0EEiEi6D" TargetMode="External"/><Relationship Id="rId88" Type="http://schemas.openxmlformats.org/officeDocument/2006/relationships/hyperlink" Target="consultantplus://offline/ref=CC7A56864DEBD8E4AF6979132CD2D8B5DA2DBD1A234E29397EF927407ACD61FCC2EC5AF0357141BCC6A0ECE7i0i7D" TargetMode="External"/><Relationship Id="rId91" Type="http://schemas.openxmlformats.org/officeDocument/2006/relationships/hyperlink" Target="consultantplus://offline/ref=CC7A56864DEBD8E4AF6979132CD2D8B5DA2DBD1A234E29397EF927407ACD61FCC2EC5AF0357141BCC6A0ECE7i0i7D" TargetMode="External"/><Relationship Id="rId96" Type="http://schemas.openxmlformats.org/officeDocument/2006/relationships/hyperlink" Target="consultantplus://offline/ref=CC7A56864DEBD8E4AF6979132CD2D8B5DA2DBD1A234A2E3E71F427407ACD61FCC2EC5AF0357141BCC6A0ECE6i0iFD" TargetMode="External"/><Relationship Id="rId111" Type="http://schemas.openxmlformats.org/officeDocument/2006/relationships/hyperlink" Target="consultantplus://offline/ref=CC7A56864DEBD8E4AF69671E3ABE82B9D92FE71F2648236F24A52117259D67A982AC5CA67Fi3i1D" TargetMode="External"/><Relationship Id="rId132" Type="http://schemas.openxmlformats.org/officeDocument/2006/relationships/hyperlink" Target="consultantplus://offline/ref=CC7A56864DEBD8E4AF6979132CD2D8B5DA2DBD1A234B2E3078F327407ACD61FCC2EC5AF0357141BCC6A0ECE1i0iBD" TargetMode="External"/><Relationship Id="rId140" Type="http://schemas.openxmlformats.org/officeDocument/2006/relationships/hyperlink" Target="consultantplus://offline/ref=CC7A56864DEBD8E4AF6979132CD2D8B5DA2DBD1A234B2E3078F327407ACD61FCC2EC5AF0357141BCC6A0ECE0i0iAD" TargetMode="External"/><Relationship Id="rId145" Type="http://schemas.openxmlformats.org/officeDocument/2006/relationships/hyperlink" Target="consultantplus://offline/ref=CC7A56864DEBD8E4AF6979132CD2D8B5DA2DBD1A234B2E3078F327407ACD61FCC2EC5AF0357141BCC6A0ECE0i0i8D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A56864DEBD8E4AF6979132CD2D8B5DA2DBD1A23492D3978F427407ACD61FCC2EC5AF0357141BCC6A0ECE0i0i8D" TargetMode="External"/><Relationship Id="rId15" Type="http://schemas.openxmlformats.org/officeDocument/2006/relationships/hyperlink" Target="consultantplus://offline/ref=CC7A56864DEBD8E4AF69671E3ABE82B9D92EE714214E236F24A52117259D67A982AC5CA671i3i2D" TargetMode="External"/><Relationship Id="rId23" Type="http://schemas.openxmlformats.org/officeDocument/2006/relationships/hyperlink" Target="consultantplus://offline/ref=CC7A56864DEBD8E4AF6979132CD2D8B5DA2DBD1A2A4D213A7DFA7A4A72946DFEC5E305E732384DBDC6A0EDiEi7D" TargetMode="External"/><Relationship Id="rId28" Type="http://schemas.openxmlformats.org/officeDocument/2006/relationships/hyperlink" Target="consultantplus://offline/ref=CC7A56864DEBD8E4AF6979132CD2D8B5DA2DBD1A23492C317AF727407ACD61FCC2EC5AF0357141BCC6A0ECE5i0iFD" TargetMode="External"/><Relationship Id="rId36" Type="http://schemas.openxmlformats.org/officeDocument/2006/relationships/hyperlink" Target="consultantplus://offline/ref=CC7A56864DEBD8E4AF6979132CD2D8B5DA2DBD1A23482A387DF127407ACD61FCC2EC5AF0357141BCC6A0ECE6i0iAD" TargetMode="External"/><Relationship Id="rId49" Type="http://schemas.openxmlformats.org/officeDocument/2006/relationships/hyperlink" Target="consultantplus://offline/ref=CC7A56864DEBD8E4AF6979132CD2D8B5DA2DBD1A234E29397EF927407ACD61FCC2EC5AF0357141BCC6A0ECE7i0i7D" TargetMode="External"/><Relationship Id="rId57" Type="http://schemas.openxmlformats.org/officeDocument/2006/relationships/hyperlink" Target="consultantplus://offline/ref=CC7A56864DEBD8E4AF6979132CD2D8B5DA2DBD1A234E29397EF927407ACD61FCC2EC5AF0357141BCC6A0ECE7i0i7D" TargetMode="External"/><Relationship Id="rId106" Type="http://schemas.openxmlformats.org/officeDocument/2006/relationships/hyperlink" Target="consultantplus://offline/ref=CC7A56864DEBD8E4AF6979132CD2D8B5DA2DBD1A234B2E3078F327407ACD61FCC2EC5AF0357141BCC6A0ECE3i0i6D" TargetMode="External"/><Relationship Id="rId114" Type="http://schemas.openxmlformats.org/officeDocument/2006/relationships/hyperlink" Target="consultantplus://offline/ref=CC7A56864DEBD8E4AF6979132CD2D8B5DA2DBD1A234B2E3078F327407ACD61FCC2EC5AF0357141BCC6A0ECE2i0iAD" TargetMode="External"/><Relationship Id="rId119" Type="http://schemas.openxmlformats.org/officeDocument/2006/relationships/hyperlink" Target="consultantplus://offline/ref=CC7A56864DEBD8E4AF6979132CD2D8B5DA2DBD1A234A2E3E71F427407ACD61FCC2EC5AF0357141BCC6A0ECE6i0iAD" TargetMode="External"/><Relationship Id="rId127" Type="http://schemas.openxmlformats.org/officeDocument/2006/relationships/hyperlink" Target="consultantplus://offline/ref=CC7A56864DEBD8E4AF6979132CD2D8B5DA2DBD1A23492C317AF727407ACD61FCC2EC5AF0357141BCC6A0ECE5i0i6D" TargetMode="External"/><Relationship Id="rId10" Type="http://schemas.openxmlformats.org/officeDocument/2006/relationships/hyperlink" Target="consultantplus://offline/ref=CC7A56864DEBD8E4AF6979132CD2D8B5DA2DBD1A23482A387DF127407ACD61FCC2EC5AF0357141BCC6A0ECE7i0i6D" TargetMode="External"/><Relationship Id="rId31" Type="http://schemas.openxmlformats.org/officeDocument/2006/relationships/hyperlink" Target="consultantplus://offline/ref=CC7A56864DEBD8E4AF6979132CD2D8B5DA2DBD1A23482A387DF127407ACD61FCC2EC5AF0357141BCC6A0ECE6i0iFD" TargetMode="External"/><Relationship Id="rId44" Type="http://schemas.openxmlformats.org/officeDocument/2006/relationships/hyperlink" Target="consultantplus://offline/ref=CC7A56864DEBD8E4AF6979132CD2D8B5DA2DBD1A234B2E3078F327407ACD61FCC2EC5AF0357141BCC6A0ECE6i0i8D" TargetMode="External"/><Relationship Id="rId52" Type="http://schemas.openxmlformats.org/officeDocument/2006/relationships/hyperlink" Target="consultantplus://offline/ref=CC7A56864DEBD8E4AF6979132CD2D8B5DA2DBD1A234B2E3078F327407ACD61FCC2EC5AF0357141BCC6A0ECE5i0iDD" TargetMode="External"/><Relationship Id="rId60" Type="http://schemas.openxmlformats.org/officeDocument/2006/relationships/hyperlink" Target="consultantplus://offline/ref=CC7A56864DEBD8E4AF6979132CD2D8B5DA2DBD1A234E29397EF927407ACD61FCC2EC5AF0357141BCC6A0ECE7i0i7D" TargetMode="External"/><Relationship Id="rId65" Type="http://schemas.openxmlformats.org/officeDocument/2006/relationships/hyperlink" Target="consultantplus://offline/ref=CC7A56864DEBD8E4AF6979132CD2D8B5DA2DBD1A2A4D213A7DFA7A4A72946DFEC5E305E732384DBDC6A0EDiEi1D" TargetMode="External"/><Relationship Id="rId73" Type="http://schemas.openxmlformats.org/officeDocument/2006/relationships/hyperlink" Target="consultantplus://offline/ref=CC7A56864DEBD8E4AF6979132CD2D8B5DA2DBD1A234E293C79F727407ACD61FCC2EC5AF0357141BCC6A0EBE0i0i9D" TargetMode="External"/><Relationship Id="rId78" Type="http://schemas.openxmlformats.org/officeDocument/2006/relationships/hyperlink" Target="consultantplus://offline/ref=CC7A56864DEBD8E4AF6979132CD2D8B5DA2DBD1A234E29397EF927407ACD61FCC2EC5AF0357141BCC6A0ECE7i0i7D" TargetMode="External"/><Relationship Id="rId81" Type="http://schemas.openxmlformats.org/officeDocument/2006/relationships/hyperlink" Target="consultantplus://offline/ref=CC7A56864DEBD8E4AF6979132CD2D8B5DA2DBD1A234E29397EF927407ACD61FCC2EC5AF0357141BCC6A0ECE7i0i7D" TargetMode="External"/><Relationship Id="rId86" Type="http://schemas.openxmlformats.org/officeDocument/2006/relationships/hyperlink" Target="consultantplus://offline/ref=CC7A56864DEBD8E4AF6979132CD2D8B5DA2DBD1A234E29397EF927407ACD61FCC2EC5AF0357141BCC6A0ECE7i0i7D" TargetMode="External"/><Relationship Id="rId94" Type="http://schemas.openxmlformats.org/officeDocument/2006/relationships/hyperlink" Target="consultantplus://offline/ref=CC7A56864DEBD8E4AF6979132CD2D8B5DA2DBD1A234E29397EF927407ACD61FCC2EC5AF0357141BCC6A0ECE7i0i7D" TargetMode="External"/><Relationship Id="rId99" Type="http://schemas.openxmlformats.org/officeDocument/2006/relationships/hyperlink" Target="consultantplus://offline/ref=CC7A56864DEBD8E4AF6979132CD2D8B5DA2DBD1A23492D3978F427407ACD61FCC2EC5AF0357141BCC6A0ECE0i0i8D" TargetMode="External"/><Relationship Id="rId101" Type="http://schemas.openxmlformats.org/officeDocument/2006/relationships/hyperlink" Target="consultantplus://offline/ref=CC7A56864DEBD8E4AF6979132CD2D8B5DA2DBD1A234E29397EF927407ACD61FCC2EC5AF0357141BCC6A0ECE7i0i7D" TargetMode="External"/><Relationship Id="rId122" Type="http://schemas.openxmlformats.org/officeDocument/2006/relationships/hyperlink" Target="consultantplus://offline/ref=CC7A56864DEBD8E4AF69671E3ABE82B9D92FE71F2648236F24A52117259D67A982AC5CA67Fi3i1D" TargetMode="External"/><Relationship Id="rId130" Type="http://schemas.openxmlformats.org/officeDocument/2006/relationships/hyperlink" Target="consultantplus://offline/ref=CC7A56864DEBD8E4AF6979132CD2D8B5DA2DBD1A234A2E3E71F427407ACD61FCC2EC5AF0357141BCC6A0ECE6i0i8D" TargetMode="External"/><Relationship Id="rId135" Type="http://schemas.openxmlformats.org/officeDocument/2006/relationships/hyperlink" Target="consultantplus://offline/ref=CC7A56864DEBD8E4AF6979132CD2D8B5DA2DBD1A234B2E3078F327407ACD61FCC2EC5AF0357141BCC6A0ECE1i0i7D" TargetMode="External"/><Relationship Id="rId143" Type="http://schemas.openxmlformats.org/officeDocument/2006/relationships/hyperlink" Target="consultantplus://offline/ref=CC7A56864DEBD8E4AF69671E3ABE82B9D92FE71F2648236F24A52117259D67A982AC5CA67Fi3i1D" TargetMode="External"/><Relationship Id="rId148" Type="http://schemas.openxmlformats.org/officeDocument/2006/relationships/hyperlink" Target="consultantplus://offline/ref=CC7A56864DEBD8E4AF6979132CD2D8B5DA2DBD1A234E29397EF927407ACD61FCC2EC5AF0357141BCC6A0ECE7i0i7D" TargetMode="External"/><Relationship Id="rId151" Type="http://schemas.openxmlformats.org/officeDocument/2006/relationships/hyperlink" Target="consultantplus://offline/ref=CC7A56864DEBD8E4AF6979132CD2D8B5DA2DBD1A234B2E3078F327407ACD61FCC2EC5AF0357141BCC6A0ECE0i0i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7A56864DEBD8E4AF6979132CD2D8B5DA2DBD1A234B2E3078F327407ACD61FCC2EC5AF0357141BCC6A0ECE7i0i6D" TargetMode="External"/><Relationship Id="rId13" Type="http://schemas.openxmlformats.org/officeDocument/2006/relationships/hyperlink" Target="consultantplus://offline/ref=CC7A56864DEBD8E4AF69671E3ABE82B9D92FE71F2648236F24A52117259D67A982AC5CA676i3i6D" TargetMode="External"/><Relationship Id="rId18" Type="http://schemas.openxmlformats.org/officeDocument/2006/relationships/hyperlink" Target="consultantplus://offline/ref=CC7A56864DEBD8E4AF6979132CD2D8B5DA2DBD1A234E29397EF927407ACD61FCC2EC5AF0357141BCC6A0ECE7i0i7D" TargetMode="External"/><Relationship Id="rId39" Type="http://schemas.openxmlformats.org/officeDocument/2006/relationships/hyperlink" Target="consultantplus://offline/ref=CC7A56864DEBD8E4AF6979132CD2D8B5DA2DBD1A234B2E3078F327407ACD61FCC2EC5AF0357141BCC6A0ECE6i0iFD" TargetMode="External"/><Relationship Id="rId109" Type="http://schemas.openxmlformats.org/officeDocument/2006/relationships/hyperlink" Target="consultantplus://offline/ref=CC7A56864DEBD8E4AF69671E3ABE82B9D92FE71F2648236F24A52117259D67A982AC5CA67Fi3i1D" TargetMode="External"/><Relationship Id="rId34" Type="http://schemas.openxmlformats.org/officeDocument/2006/relationships/hyperlink" Target="consultantplus://offline/ref=CC7A56864DEBD8E4AF6979132CD2D8B5DA2DBD1A2349293D79F627407ACD61FCC2EC5AF0357141BCC6A0ECE7i0i6D" TargetMode="External"/><Relationship Id="rId50" Type="http://schemas.openxmlformats.org/officeDocument/2006/relationships/hyperlink" Target="consultantplus://offline/ref=CC7A56864DEBD8E4AF6979132CD2D8B5DA2DBD1A234B2E3078F327407ACD61FCC2EC5AF0357141BCC6A0ECE5i0iED" TargetMode="External"/><Relationship Id="rId55" Type="http://schemas.openxmlformats.org/officeDocument/2006/relationships/hyperlink" Target="consultantplus://offline/ref=CC7A56864DEBD8E4AF6979132CD2D8B5DA2DBD1A234B2E3078F327407ACD61FCC2EC5AF0357141BCC6A0ECE5i0iBD" TargetMode="External"/><Relationship Id="rId76" Type="http://schemas.openxmlformats.org/officeDocument/2006/relationships/hyperlink" Target="consultantplus://offline/ref=CC7A56864DEBD8E4AF6979132CD2D8B5DA2DBD1A234B2E3078F327407ACD61FCC2EC5AF0357141BCC6A0ECE3i0iFD" TargetMode="External"/><Relationship Id="rId97" Type="http://schemas.openxmlformats.org/officeDocument/2006/relationships/hyperlink" Target="consultantplus://offline/ref=CC7A56864DEBD8E4AF6979132CD2D8B5DA2DBD1A234E29397EF927407ACD61FCC2EC5AF0357141BCC6A0ECE7i0i7D" TargetMode="External"/><Relationship Id="rId104" Type="http://schemas.openxmlformats.org/officeDocument/2006/relationships/hyperlink" Target="consultantplus://offline/ref=CC7A56864DEBD8E4AF6979132CD2D8B5DA2DBD1A234E29397EF927407ACD61FCC2EC5AF0357141BCC6A0ECE7i0i7D" TargetMode="External"/><Relationship Id="rId120" Type="http://schemas.openxmlformats.org/officeDocument/2006/relationships/hyperlink" Target="consultantplus://offline/ref=CC7A56864DEBD8E4AF6979132CD2D8B5DA2DBD1A2A4D213A7DFA7A4A72946DFEC5E305E732384DBDC6A0EFiEi6D" TargetMode="External"/><Relationship Id="rId125" Type="http://schemas.openxmlformats.org/officeDocument/2006/relationships/hyperlink" Target="consultantplus://offline/ref=CC7A56864DEBD8E4AF69671E3ABE82B9D92FE71F2648236F24A52117259D67A982AC5CA673i3i2D" TargetMode="External"/><Relationship Id="rId141" Type="http://schemas.openxmlformats.org/officeDocument/2006/relationships/hyperlink" Target="consultantplus://offline/ref=CC7A56864DEBD8E4AF6979132CD2D8B5DA2DBD1A234E29397EF927407ACD61FCC2EC5AF0357141BCC6A0ECE7i0i7D" TargetMode="External"/><Relationship Id="rId146" Type="http://schemas.openxmlformats.org/officeDocument/2006/relationships/hyperlink" Target="consultantplus://offline/ref=CC7A56864DEBD8E4AF69671E3ABE82B9D92FE71F2648236F24A5211725i9iDD" TargetMode="External"/><Relationship Id="rId7" Type="http://schemas.openxmlformats.org/officeDocument/2006/relationships/hyperlink" Target="consultantplus://offline/ref=CC7A56864DEBD8E4AF6979132CD2D8B5DA2DBD1A234A2E3E71F427407ACD61FCC2EC5AF0357141BCC6A0ECE7i0i6D" TargetMode="External"/><Relationship Id="rId71" Type="http://schemas.openxmlformats.org/officeDocument/2006/relationships/hyperlink" Target="consultantplus://offline/ref=CC7A56864DEBD8E4AF6979132CD2D8B5DA2DBD1A234B2E3078F327407ACD61FCC2EC5AF0357141BCC6A0ECE4i0i7D" TargetMode="External"/><Relationship Id="rId92" Type="http://schemas.openxmlformats.org/officeDocument/2006/relationships/hyperlink" Target="consultantplus://offline/ref=CC7A56864DEBD8E4AF6979132CD2D8B5DA2DBD1A234E29397EF927407ACD61FCC2EC5AF0357141BCC6A0ECE7i0i7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7A56864DEBD8E4AF6979132CD2D8B5DA2DBD1A23492C317AF727407ACD61FCC2EC5AF0357141BCC6A0ECE5i0iCD" TargetMode="External"/><Relationship Id="rId24" Type="http://schemas.openxmlformats.org/officeDocument/2006/relationships/hyperlink" Target="consultantplus://offline/ref=CC7A56864DEBD8E4AF6979132CD2D8B5DA2DBD1A23492C317AF727407ACD61FCC2EC5AF0357141BCC6A0ECE6i0iFD" TargetMode="External"/><Relationship Id="rId40" Type="http://schemas.openxmlformats.org/officeDocument/2006/relationships/hyperlink" Target="consultantplus://offline/ref=CC7A56864DEBD8E4AF6979132CD2D8B5DA2DBD1A234E29397EF927407ACD61FCC2EC5AF0357141BCC6A0ECE7i0i7D" TargetMode="External"/><Relationship Id="rId45" Type="http://schemas.openxmlformats.org/officeDocument/2006/relationships/hyperlink" Target="consultantplus://offline/ref=CC7A56864DEBD8E4AF6979132CD2D8B5DA2DBD1A234E29397EF927407ACD61FCC2EC5AF0357141BCC6A0ECE7i0i7D" TargetMode="External"/><Relationship Id="rId66" Type="http://schemas.openxmlformats.org/officeDocument/2006/relationships/hyperlink" Target="consultantplus://offline/ref=CC7A56864DEBD8E4AF6979132CD2D8B5DA2DBD1A234B2E3078F327407ACD61FCC2EC5AF0357141BCC6A0ECE4i0iBD" TargetMode="External"/><Relationship Id="rId87" Type="http://schemas.openxmlformats.org/officeDocument/2006/relationships/hyperlink" Target="consultantplus://offline/ref=CC7A56864DEBD8E4AF6979132CD2D8B5DA2DBD1A234E29397EF927407ACD61FCC2EC5AF0357141BCC6A0ECE7i0i7D" TargetMode="External"/><Relationship Id="rId110" Type="http://schemas.openxmlformats.org/officeDocument/2006/relationships/hyperlink" Target="consultantplus://offline/ref=CC7A56864DEBD8E4AF6979132CD2D8B5DA2DBD1A234B2E3078F327407ACD61FCC2EC5AF0357141BCC6A0ECEFi0iCD" TargetMode="External"/><Relationship Id="rId115" Type="http://schemas.openxmlformats.org/officeDocument/2006/relationships/hyperlink" Target="consultantplus://offline/ref=CC7A56864DEBD8E4AF69671E3ABE82B9D92FE71F2648236F24A5211725i9iDD" TargetMode="External"/><Relationship Id="rId131" Type="http://schemas.openxmlformats.org/officeDocument/2006/relationships/hyperlink" Target="consultantplus://offline/ref=CC7A56864DEBD8E4AF6979132CD2D8B5DA2DBD1A234B2E3078F327407ACD61FCC2EC5AF0357141BCC6A0ECE1i0iDD" TargetMode="External"/><Relationship Id="rId136" Type="http://schemas.openxmlformats.org/officeDocument/2006/relationships/hyperlink" Target="consultantplus://offline/ref=CC7A56864DEBD8E4AF69671E3ABE82B9D92FE71F2648236F24A5211725i9iDD" TargetMode="External"/><Relationship Id="rId61" Type="http://schemas.openxmlformats.org/officeDocument/2006/relationships/hyperlink" Target="consultantplus://offline/ref=CC7A56864DEBD8E4AF6979132CD2D8B5DA2DBD1A234B2E3078F327407ACD61FCC2EC5AF0357141BCC6A0ECE4i0iFD" TargetMode="External"/><Relationship Id="rId82" Type="http://schemas.openxmlformats.org/officeDocument/2006/relationships/hyperlink" Target="consultantplus://offline/ref=CC7A56864DEBD8E4AF6979132CD2D8B5DA2DBD1A234E29397EF927407ACD61FCC2EC5AF0357141BCC6A0ECE7i0i7D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CC7A56864DEBD8E4AF6979132CD2D8B5DA2DBD1A2A4D213A7DFA7A4A72946DFEC5E305E732384DBDC6A0ECiEiED" TargetMode="External"/><Relationship Id="rId14" Type="http://schemas.openxmlformats.org/officeDocument/2006/relationships/hyperlink" Target="consultantplus://offline/ref=CC7A56864DEBD8E4AF69671E3ABE82B9D92EE416204C236F24A5211725i9iDD" TargetMode="External"/><Relationship Id="rId30" Type="http://schemas.openxmlformats.org/officeDocument/2006/relationships/hyperlink" Target="consultantplus://offline/ref=CC7A56864DEBD8E4AF6979132CD2D8B5DA2DBD1A23492C317AF727407ACD61FCC2EC5AF0357141BCC6A0ECE5i0iDD" TargetMode="External"/><Relationship Id="rId35" Type="http://schemas.openxmlformats.org/officeDocument/2006/relationships/hyperlink" Target="consultantplus://offline/ref=CC7A56864DEBD8E4AF6979132CD2D8B5DA2DBD1A2A4D213A7DFA7A4A72946DFEC5E305E732384DBDC6A0EDiEi6D" TargetMode="External"/><Relationship Id="rId56" Type="http://schemas.openxmlformats.org/officeDocument/2006/relationships/hyperlink" Target="consultantplus://offline/ref=CC7A56864DEBD8E4AF6979132CD2D8B5DA2DBD1A234B2E3078F327407ACD61FCC2EC5AF0357141BCC6A0ECE5i0i9D" TargetMode="External"/><Relationship Id="rId77" Type="http://schemas.openxmlformats.org/officeDocument/2006/relationships/hyperlink" Target="consultantplus://offline/ref=CC7A56864DEBD8E4AF6979132CD2D8B5DA2DBD1A234E29397EF927407ACD61FCC2EC5AF0357141BCC6A0ECE7i0i7D" TargetMode="External"/><Relationship Id="rId100" Type="http://schemas.openxmlformats.org/officeDocument/2006/relationships/hyperlink" Target="consultantplus://offline/ref=CC7A56864DEBD8E4AF6979132CD2D8B5DA2DBD1A234E29397EF927407ACD61FCC2EC5AF0357141BCC6A0ECE7i0i7D" TargetMode="External"/><Relationship Id="rId105" Type="http://schemas.openxmlformats.org/officeDocument/2006/relationships/hyperlink" Target="consultantplus://offline/ref=CC7A56864DEBD8E4AF69671E3ABE82B9D92FE71F2648236F24A5211725i9iDD" TargetMode="External"/><Relationship Id="rId126" Type="http://schemas.openxmlformats.org/officeDocument/2006/relationships/hyperlink" Target="consultantplus://offline/ref=CC7A56864DEBD8E4AF6979132CD2D8B5DA2DBD1A234B2E3078F327407ACD61FCC2EC5AF0357141BCC6A0ECE1i0iED" TargetMode="External"/><Relationship Id="rId147" Type="http://schemas.openxmlformats.org/officeDocument/2006/relationships/hyperlink" Target="consultantplus://offline/ref=CC7A56864DEBD8E4AF6979132CD2D8B5DA2DBD1A234E29397EF927407ACD61FCC2EC5AF0357141BCC6A0ECE7i0i7D" TargetMode="External"/><Relationship Id="rId8" Type="http://schemas.openxmlformats.org/officeDocument/2006/relationships/hyperlink" Target="consultantplus://offline/ref=CC7A56864DEBD8E4AF6979132CD2D8B5DA2DBD1A23492D3978F527407ACD61FCC2EC5AF0357141BCC6A0ECE6i0i9D" TargetMode="External"/><Relationship Id="rId51" Type="http://schemas.openxmlformats.org/officeDocument/2006/relationships/hyperlink" Target="consultantplus://offline/ref=CC7A56864DEBD8E4AF6979132CD2D8B5DA2DBD1A234B2E3078F327407ACD61FCC2EC5AF0357141BCC6A0ECE5i0iFD" TargetMode="External"/><Relationship Id="rId72" Type="http://schemas.openxmlformats.org/officeDocument/2006/relationships/hyperlink" Target="consultantplus://offline/ref=CC7A56864DEBD8E4AF6979132CD2D8B5DA2DBD1A234E29397EF927407ACD61FCC2EC5AF0357141BCC6A0ECE7i0i7D" TargetMode="External"/><Relationship Id="rId93" Type="http://schemas.openxmlformats.org/officeDocument/2006/relationships/hyperlink" Target="consultantplus://offline/ref=CC7A56864DEBD8E4AF6979132CD2D8B5DA2DBD1A234B2E3078F327407ACD61FCC2EC5AF0357141BCC6A0ECE3i0iAD" TargetMode="External"/><Relationship Id="rId98" Type="http://schemas.openxmlformats.org/officeDocument/2006/relationships/hyperlink" Target="consultantplus://offline/ref=CC7A56864DEBD8E4AF6979132CD2D8B5DA2DBD1A234E29397EF927407ACD61FCC2EC5AF0357141BCC6A0ECE7i0i7D" TargetMode="External"/><Relationship Id="rId121" Type="http://schemas.openxmlformats.org/officeDocument/2006/relationships/hyperlink" Target="consultantplus://offline/ref=CC7A56864DEBD8E4AF6979132CD2D8B5DA2DBD1A234B2E3078F327407ACD61FCC2EC5AF0357141BCC6A0ECE2i0i7D" TargetMode="External"/><Relationship Id="rId142" Type="http://schemas.openxmlformats.org/officeDocument/2006/relationships/hyperlink" Target="consultantplus://offline/ref=CC7A56864DEBD8E4AF6979132CD2D8B5DA2DBD1A234B2E3078F327407ACD61FCC2EC5AF0357141BCC6A0ECE0i0iB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12428</Words>
  <Characters>70842</Characters>
  <Application>Microsoft Office Word</Application>
  <DocSecurity>0</DocSecurity>
  <Lines>590</Lines>
  <Paragraphs>166</Paragraphs>
  <ScaleCrop>false</ScaleCrop>
  <Company/>
  <LinksUpToDate>false</LinksUpToDate>
  <CharactersWithSpaces>83104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2018-04-20T03:34:00Z</dcterms:created>
  <dcterms:modified xsi:type="dcterms:W3CDTF">2018-04-20T03:38:00Z</dcterms:modified>
</cp:coreProperties>
</file>